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Default="00BB6C78" w:rsidP="00BB6C78">
      <w:pPr>
        <w:jc w:val="center"/>
        <w:rPr>
          <w:rFonts w:ascii="Arial" w:eastAsia="Times New Roman" w:hAnsi="Arial" w:cs="Arial"/>
          <w:b/>
          <w:bCs/>
          <w:color w:val="000000"/>
          <w:u w:val="single"/>
        </w:rPr>
      </w:pPr>
    </w:p>
    <w:p w:rsidR="00BB6C78" w:rsidRPr="00BB6C78" w:rsidRDefault="00BB6C78" w:rsidP="00BB6C78">
      <w:pPr>
        <w:jc w:val="center"/>
        <w:rPr>
          <w:rFonts w:ascii="Times New Roman" w:eastAsia="Times New Roman" w:hAnsi="Times New Roman" w:cs="Times New Roman"/>
        </w:rPr>
      </w:pPr>
      <w:r w:rsidRPr="00BB6C78">
        <w:rPr>
          <w:rFonts w:ascii="Arial" w:eastAsia="Times New Roman" w:hAnsi="Arial" w:cs="Arial"/>
          <w:b/>
          <w:bCs/>
          <w:color w:val="000000"/>
          <w:u w:val="single"/>
        </w:rPr>
        <w:t>3</w:t>
      </w:r>
      <w:r w:rsidRPr="00BB6C78">
        <w:rPr>
          <w:rFonts w:ascii="Arial" w:eastAsia="Times New Roman" w:hAnsi="Arial" w:cs="Arial"/>
          <w:b/>
          <w:bCs/>
          <w:color w:val="000000"/>
          <w:sz w:val="14"/>
          <w:szCs w:val="14"/>
          <w:u w:val="single"/>
          <w:vertAlign w:val="superscript"/>
        </w:rPr>
        <w:t>rd</w:t>
      </w:r>
      <w:r w:rsidRPr="00BB6C78">
        <w:rPr>
          <w:rFonts w:ascii="Arial" w:eastAsia="Times New Roman" w:hAnsi="Arial" w:cs="Arial"/>
          <w:b/>
          <w:bCs/>
          <w:color w:val="000000"/>
          <w:u w:val="single"/>
        </w:rPr>
        <w:t xml:space="preserve"> Grade Supply List</w:t>
      </w:r>
    </w:p>
    <w:p w:rsidR="00BB6C78" w:rsidRPr="00BB6C78" w:rsidRDefault="00CF2FFE" w:rsidP="00BB6C78">
      <w:pPr>
        <w:jc w:val="center"/>
        <w:rPr>
          <w:rFonts w:ascii="Times New Roman" w:eastAsia="Times New Roman" w:hAnsi="Times New Roman" w:cs="Times New Roman"/>
        </w:rPr>
      </w:pPr>
      <w:r>
        <w:rPr>
          <w:rFonts w:ascii="Arial" w:eastAsia="Times New Roman" w:hAnsi="Arial" w:cs="Arial"/>
          <w:color w:val="000000"/>
          <w:sz w:val="18"/>
          <w:szCs w:val="18"/>
        </w:rPr>
        <w:t>2018-</w:t>
      </w:r>
      <w:bookmarkStart w:id="0" w:name="_GoBack"/>
      <w:bookmarkEnd w:id="0"/>
      <w:r>
        <w:rPr>
          <w:rFonts w:ascii="Arial" w:eastAsia="Times New Roman" w:hAnsi="Arial" w:cs="Arial"/>
          <w:color w:val="000000"/>
          <w:sz w:val="18"/>
          <w:szCs w:val="18"/>
        </w:rPr>
        <w:t>2019</w:t>
      </w:r>
      <w:r w:rsidR="00BB6C78" w:rsidRPr="00BB6C78">
        <w:rPr>
          <w:rFonts w:ascii="Arial" w:eastAsia="Times New Roman" w:hAnsi="Arial" w:cs="Arial"/>
          <w:color w:val="000000"/>
          <w:sz w:val="18"/>
          <w:szCs w:val="18"/>
        </w:rPr>
        <w:t xml:space="preserve"> School Year</w:t>
      </w:r>
    </w:p>
    <w:p w:rsidR="00BB6C78" w:rsidRPr="00BB6C78" w:rsidRDefault="00BB6C78" w:rsidP="00BB6C78">
      <w:pPr>
        <w:rPr>
          <w:rFonts w:ascii="Times New Roman" w:eastAsia="Times New Roman" w:hAnsi="Times New Roman" w:cs="Times New Roman"/>
        </w:rPr>
      </w:pP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2 – 10-packs of pencils – See note below</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Colored pencils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Crayons (box of 16-24 only!)</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Scissors (with rounded tip)</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2 large pink erasers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1 pencil box 5” X 8”</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2 highlighters (different colors)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3 single subject notebooks (composition)</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1 package of dry erase markers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1 pair of over-the-head headphones (no earbuds)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2 glue sticks</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4 – 2-pocket folders with fasteners (1 blue, 1 green, 1 red, 1 yellow)</w:t>
      </w:r>
    </w:p>
    <w:p w:rsidR="00BB6C78" w:rsidRPr="00BB6C78" w:rsidRDefault="00BB6C78" w:rsidP="00BB6C78">
      <w:pPr>
        <w:rPr>
          <w:rFonts w:ascii="Times New Roman" w:eastAsia="Times New Roman" w:hAnsi="Times New Roman" w:cs="Times New Roman"/>
        </w:rPr>
      </w:pPr>
      <w:r w:rsidRPr="00BB6C78">
        <w:rPr>
          <w:rFonts w:ascii="Arial" w:eastAsia="Times New Roman" w:hAnsi="Arial" w:cs="Arial"/>
          <w:color w:val="000000"/>
          <w:sz w:val="18"/>
          <w:szCs w:val="18"/>
        </w:rPr>
        <w:t>Backpack</w:t>
      </w:r>
    </w:p>
    <w:p w:rsidR="00BB6C78" w:rsidRPr="00BB6C78" w:rsidRDefault="00BB6C78" w:rsidP="00BB6C78">
      <w:pPr>
        <w:spacing w:after="240"/>
        <w:rPr>
          <w:rFonts w:ascii="Times New Roman" w:eastAsia="Times New Roman" w:hAnsi="Times New Roman" w:cs="Times New Roman"/>
        </w:rPr>
      </w:pPr>
    </w:p>
    <w:p w:rsidR="00BB6C78" w:rsidRPr="00BB6C78" w:rsidRDefault="00BB6C78" w:rsidP="00BB6C78">
      <w:pPr>
        <w:jc w:val="center"/>
        <w:rPr>
          <w:rFonts w:ascii="Times New Roman" w:eastAsia="Times New Roman" w:hAnsi="Times New Roman" w:cs="Times New Roman"/>
        </w:rPr>
      </w:pPr>
      <w:r w:rsidRPr="00BB6C78">
        <w:rPr>
          <w:rFonts w:ascii="Arial" w:eastAsia="Times New Roman" w:hAnsi="Arial" w:cs="Arial"/>
          <w:color w:val="000000"/>
          <w:sz w:val="18"/>
          <w:szCs w:val="18"/>
        </w:rPr>
        <w:t>Students also need appropriate shoes for PE – Flip Flops or other types of open-toed shoes are very dangerous for students to wear</w:t>
      </w:r>
    </w:p>
    <w:p w:rsidR="00BB6C78" w:rsidRPr="00BB6C78" w:rsidRDefault="00BB6C78" w:rsidP="00BB6C78">
      <w:pPr>
        <w:spacing w:after="240"/>
        <w:rPr>
          <w:rFonts w:ascii="Times New Roman" w:eastAsia="Times New Roman" w:hAnsi="Times New Roman" w:cs="Times New Roman"/>
        </w:rPr>
      </w:pPr>
      <w:r w:rsidRPr="00BB6C78">
        <w:rPr>
          <w:rFonts w:ascii="Times New Roman" w:eastAsia="Times New Roman" w:hAnsi="Times New Roman" w:cs="Times New Roman"/>
        </w:rPr>
        <w:br/>
      </w:r>
    </w:p>
    <w:p w:rsidR="00BB6C78" w:rsidRPr="00BB6C78" w:rsidRDefault="00BB6C78" w:rsidP="00BB6C78">
      <w:pPr>
        <w:jc w:val="center"/>
        <w:rPr>
          <w:rFonts w:ascii="Times New Roman" w:eastAsia="Times New Roman" w:hAnsi="Times New Roman" w:cs="Times New Roman"/>
        </w:rPr>
      </w:pPr>
      <w:r w:rsidRPr="00BB6C78">
        <w:rPr>
          <w:rFonts w:ascii="Arial" w:eastAsia="Times New Roman" w:hAnsi="Arial" w:cs="Arial"/>
          <w:color w:val="000000"/>
          <w:sz w:val="18"/>
          <w:szCs w:val="18"/>
          <w:u w:val="single"/>
        </w:rPr>
        <w:t>A Note About Pencils</w:t>
      </w:r>
    </w:p>
    <w:p w:rsidR="00BB6C78" w:rsidRPr="00BB6C78" w:rsidRDefault="00BB6C78" w:rsidP="00BB6C78">
      <w:pPr>
        <w:jc w:val="center"/>
        <w:rPr>
          <w:rFonts w:ascii="Times New Roman" w:eastAsia="Times New Roman" w:hAnsi="Times New Roman" w:cs="Times New Roman"/>
        </w:rPr>
      </w:pPr>
      <w:r w:rsidRPr="00BB6C78">
        <w:rPr>
          <w:rFonts w:ascii="Arial" w:eastAsia="Times New Roman" w:hAnsi="Arial" w:cs="Arial"/>
          <w:color w:val="000000"/>
          <w:sz w:val="18"/>
          <w:szCs w:val="18"/>
        </w:rPr>
        <w:t xml:space="preserve">We have found that TICONDEROGA and PENTECH pencils work great with our sharpeners at the school and last longer.  Other pencils, including novelty pencils, do not last long and struggle with being sharpened.  For their value, we would recommend Ticonderoga or </w:t>
      </w:r>
      <w:proofErr w:type="spellStart"/>
      <w:r w:rsidRPr="00BB6C78">
        <w:rPr>
          <w:rFonts w:ascii="Arial" w:eastAsia="Times New Roman" w:hAnsi="Arial" w:cs="Arial"/>
          <w:color w:val="000000"/>
          <w:sz w:val="18"/>
          <w:szCs w:val="18"/>
        </w:rPr>
        <w:t>Pentech</w:t>
      </w:r>
      <w:proofErr w:type="spellEnd"/>
      <w:r w:rsidRPr="00BB6C78">
        <w:rPr>
          <w:rFonts w:ascii="Arial" w:eastAsia="Times New Roman" w:hAnsi="Arial" w:cs="Arial"/>
          <w:color w:val="000000"/>
          <w:sz w:val="18"/>
          <w:szCs w:val="18"/>
        </w:rPr>
        <w:t xml:space="preserve"> brand pencils for your student to use.</w:t>
      </w:r>
    </w:p>
    <w:p w:rsidR="00BB6C78" w:rsidRPr="00BB6C78" w:rsidRDefault="00BB6C78" w:rsidP="00BB6C78">
      <w:pPr>
        <w:jc w:val="center"/>
        <w:rPr>
          <w:rFonts w:ascii="Times New Roman" w:eastAsia="Times New Roman" w:hAnsi="Times New Roman" w:cs="Times New Roman"/>
        </w:rPr>
      </w:pPr>
      <w:r w:rsidRPr="00BB6C78">
        <w:rPr>
          <w:rFonts w:ascii="Arial" w:eastAsia="Times New Roman" w:hAnsi="Arial" w:cs="Arial"/>
          <w:color w:val="000000"/>
          <w:sz w:val="18"/>
          <w:szCs w:val="18"/>
        </w:rPr>
        <w:t>Please make sure that they are #2 grade lead.</w:t>
      </w:r>
    </w:p>
    <w:p w:rsidR="00BB6C78" w:rsidRPr="00BB6C78" w:rsidRDefault="00BB6C78" w:rsidP="00BB6C78">
      <w:pPr>
        <w:spacing w:after="240"/>
        <w:rPr>
          <w:rFonts w:ascii="Times New Roman" w:eastAsia="Times New Roman" w:hAnsi="Times New Roman" w:cs="Times New Roman"/>
        </w:rPr>
      </w:pPr>
      <w:r w:rsidRPr="00BB6C78">
        <w:rPr>
          <w:rFonts w:ascii="Times New Roman" w:eastAsia="Times New Roman" w:hAnsi="Times New Roman" w:cs="Times New Roman"/>
        </w:rPr>
        <w:br/>
      </w:r>
      <w:r w:rsidRPr="00BB6C78">
        <w:rPr>
          <w:rFonts w:ascii="Times New Roman" w:eastAsia="Times New Roman" w:hAnsi="Times New Roman" w:cs="Times New Roman"/>
        </w:rPr>
        <w:br/>
      </w:r>
    </w:p>
    <w:p w:rsidR="008D5AB2" w:rsidRDefault="008D5AB2"/>
    <w:sectPr w:rsidR="008D5AB2" w:rsidSect="0076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8"/>
    <w:rsid w:val="007170D9"/>
    <w:rsid w:val="00764C51"/>
    <w:rsid w:val="008D5AB2"/>
    <w:rsid w:val="00BB6C78"/>
    <w:rsid w:val="00C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37971"/>
  <w15:chartTrackingRefBased/>
  <w15:docId w15:val="{A10D302F-B4F2-9D44-9366-120ED88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C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6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2018-05-16T21:19:00Z</dcterms:created>
  <dcterms:modified xsi:type="dcterms:W3CDTF">2018-05-23T16:09:00Z</dcterms:modified>
</cp:coreProperties>
</file>